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2340"/>
        <w:tblW w:w="0" w:type="auto"/>
        <w:tblLook w:val="04A0" w:firstRow="1" w:lastRow="0" w:firstColumn="1" w:lastColumn="0" w:noHBand="0" w:noVBand="1"/>
      </w:tblPr>
      <w:tblGrid>
        <w:gridCol w:w="846"/>
        <w:gridCol w:w="6662"/>
        <w:gridCol w:w="851"/>
        <w:gridCol w:w="986"/>
      </w:tblGrid>
      <w:tr w:rsidR="00697AE6" w:rsidTr="00697AE6">
        <w:tc>
          <w:tcPr>
            <w:tcW w:w="846" w:type="dxa"/>
          </w:tcPr>
          <w:p w:rsidR="00697AE6" w:rsidRDefault="00697AE6" w:rsidP="00697AE6">
            <w:pPr>
              <w:tabs>
                <w:tab w:val="left" w:pos="300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662" w:type="dxa"/>
          </w:tcPr>
          <w:p w:rsidR="00697AE6" w:rsidRDefault="00697AE6" w:rsidP="00697AE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Читальный зал № 2</w:t>
            </w:r>
          </w:p>
          <w:p w:rsidR="00697AE6" w:rsidRPr="00697AE6" w:rsidRDefault="00697AE6" w:rsidP="00697AE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Монгуша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Сата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>, д. 9</w:t>
            </w:r>
          </w:p>
        </w:tc>
        <w:tc>
          <w:tcPr>
            <w:tcW w:w="851" w:type="dxa"/>
          </w:tcPr>
          <w:p w:rsidR="00697AE6" w:rsidRPr="00610817" w:rsidRDefault="00697AE6" w:rsidP="00697AE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86" w:type="dxa"/>
          </w:tcPr>
          <w:p w:rsidR="00697AE6" w:rsidRPr="00610817" w:rsidRDefault="00697AE6" w:rsidP="00697AE6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10817" w:rsidTr="00697AE6">
        <w:tc>
          <w:tcPr>
            <w:tcW w:w="846" w:type="dxa"/>
          </w:tcPr>
          <w:p w:rsidR="00610817" w:rsidRDefault="00610817" w:rsidP="00697AE6">
            <w:pPr>
              <w:tabs>
                <w:tab w:val="left" w:pos="300"/>
              </w:tabs>
              <w:rPr>
                <w:rFonts w:ascii="Times New Roman" w:hAnsi="Times New Roman" w:cs="Times New Roman"/>
                <w:sz w:val="28"/>
              </w:rPr>
            </w:pPr>
          </w:p>
          <w:p w:rsidR="00697AE6" w:rsidRPr="00610817" w:rsidRDefault="00697AE6" w:rsidP="00697AE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662" w:type="dxa"/>
          </w:tcPr>
          <w:p w:rsidR="00610817" w:rsidRPr="00610817" w:rsidRDefault="004C2247" w:rsidP="00697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Названия новых книг</w:t>
            </w:r>
          </w:p>
        </w:tc>
        <w:tc>
          <w:tcPr>
            <w:tcW w:w="851" w:type="dxa"/>
          </w:tcPr>
          <w:p w:rsidR="00610817" w:rsidRPr="00610817" w:rsidRDefault="00610817" w:rsidP="00697AE6">
            <w:pPr>
              <w:rPr>
                <w:rFonts w:ascii="Times New Roman" w:hAnsi="Times New Roman" w:cs="Times New Roman"/>
                <w:sz w:val="28"/>
              </w:rPr>
            </w:pPr>
            <w:r w:rsidRPr="00610817">
              <w:rPr>
                <w:rFonts w:ascii="Times New Roman" w:hAnsi="Times New Roman" w:cs="Times New Roman"/>
                <w:sz w:val="28"/>
              </w:rPr>
              <w:t>Экз.</w:t>
            </w:r>
          </w:p>
        </w:tc>
        <w:tc>
          <w:tcPr>
            <w:tcW w:w="986" w:type="dxa"/>
          </w:tcPr>
          <w:p w:rsidR="00610817" w:rsidRPr="00610817" w:rsidRDefault="00610817" w:rsidP="00697AE6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10817" w:rsidTr="00697AE6">
        <w:tc>
          <w:tcPr>
            <w:tcW w:w="846" w:type="dxa"/>
          </w:tcPr>
          <w:p w:rsidR="00610817" w:rsidRPr="001A0177" w:rsidRDefault="00610817" w:rsidP="00697AE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662" w:type="dxa"/>
          </w:tcPr>
          <w:p w:rsidR="00610817" w:rsidRPr="001A0177" w:rsidRDefault="00610817" w:rsidP="00697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177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Ю.А. Технология мяса. Первичная переработка сельскохозяйственных животных: учебник для вузов/ Ю.А. Алексеева. Т.А.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Хорошайло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. – 2-е изд., стер.– Санкт-Петербург: Лань, 2025.– 156 с.– Текст: непосредственный.</w:t>
            </w:r>
          </w:p>
        </w:tc>
        <w:tc>
          <w:tcPr>
            <w:tcW w:w="851" w:type="dxa"/>
          </w:tcPr>
          <w:p w:rsidR="00610817" w:rsidRPr="00D124B7" w:rsidRDefault="00D124B7" w:rsidP="00697AE6">
            <w:pPr>
              <w:rPr>
                <w:rFonts w:ascii="Times New Roman" w:hAnsi="Times New Roman" w:cs="Times New Roman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610817" w:rsidRDefault="00610817" w:rsidP="00697AE6">
            <w:r>
              <w:t>Чз2</w:t>
            </w:r>
          </w:p>
        </w:tc>
      </w:tr>
      <w:tr w:rsidR="00610817" w:rsidTr="00697AE6">
        <w:tc>
          <w:tcPr>
            <w:tcW w:w="846" w:type="dxa"/>
          </w:tcPr>
          <w:p w:rsidR="00610817" w:rsidRPr="001A0177" w:rsidRDefault="00610817" w:rsidP="00697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6662" w:type="dxa"/>
          </w:tcPr>
          <w:p w:rsidR="00610817" w:rsidRPr="001A0177" w:rsidRDefault="00610817" w:rsidP="00697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Бабайлова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 xml:space="preserve"> Г.П. Технология производства продукции животноводства с основами биотехнологии: учебное пособие для вузов/ Г.П.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Бабайлова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, Е.С. Симбирских, Ю.С. Овсянников. – Санкт-Петербург: Лань, 2025. – 240 с.: ил.-Текст: непосредственный.</w:t>
            </w:r>
          </w:p>
        </w:tc>
        <w:tc>
          <w:tcPr>
            <w:tcW w:w="851" w:type="dxa"/>
          </w:tcPr>
          <w:p w:rsidR="00610817" w:rsidRPr="00D124B7" w:rsidRDefault="00D124B7" w:rsidP="00697AE6">
            <w:pPr>
              <w:rPr>
                <w:rFonts w:ascii="Times New Roman" w:hAnsi="Times New Roman" w:cs="Times New Roman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610817" w:rsidRDefault="0032526E" w:rsidP="00697AE6">
            <w:r>
              <w:t>Чз2</w:t>
            </w:r>
          </w:p>
        </w:tc>
      </w:tr>
      <w:tr w:rsidR="00610817" w:rsidTr="00697AE6">
        <w:tc>
          <w:tcPr>
            <w:tcW w:w="846" w:type="dxa"/>
          </w:tcPr>
          <w:p w:rsidR="00610817" w:rsidRPr="001A0177" w:rsidRDefault="00610817" w:rsidP="00697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6662" w:type="dxa"/>
          </w:tcPr>
          <w:p w:rsidR="00610817" w:rsidRPr="001A0177" w:rsidRDefault="00610817" w:rsidP="00697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Борьба самбо: программа для спортивных секций / сост. С.В. Матвеев. - Москва,1973. -64 с.-Текст: непосредственный.</w:t>
            </w:r>
          </w:p>
        </w:tc>
        <w:tc>
          <w:tcPr>
            <w:tcW w:w="851" w:type="dxa"/>
          </w:tcPr>
          <w:p w:rsidR="00610817" w:rsidRPr="00D124B7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10817" w:rsidRDefault="0032526E" w:rsidP="00697AE6">
            <w:r>
              <w:t>Чз2</w:t>
            </w:r>
          </w:p>
        </w:tc>
      </w:tr>
      <w:tr w:rsidR="00610817" w:rsidTr="00697AE6">
        <w:tc>
          <w:tcPr>
            <w:tcW w:w="846" w:type="dxa"/>
          </w:tcPr>
          <w:p w:rsidR="00610817" w:rsidRPr="001A0177" w:rsidRDefault="00610817" w:rsidP="00697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6662" w:type="dxa"/>
          </w:tcPr>
          <w:p w:rsidR="00610817" w:rsidRPr="001A0177" w:rsidRDefault="00610817" w:rsidP="00697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Бутанаев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 xml:space="preserve"> В.Я. Топонимический словарь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>Хакасско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  <w:szCs w:val="28"/>
              </w:rPr>
              <w:t xml:space="preserve"> - Минусинского края: словарь. - 267 с.: ил.- Абакан,1995. - Текст: непосредственный.</w:t>
            </w:r>
          </w:p>
        </w:tc>
        <w:tc>
          <w:tcPr>
            <w:tcW w:w="851" w:type="dxa"/>
          </w:tcPr>
          <w:p w:rsidR="00610817" w:rsidRPr="00D124B7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610817" w:rsidRDefault="0032526E" w:rsidP="00697AE6">
            <w:r>
              <w:t>Чз2</w:t>
            </w:r>
          </w:p>
        </w:tc>
      </w:tr>
      <w:tr w:rsidR="00610817" w:rsidTr="00697AE6">
        <w:trPr>
          <w:trHeight w:val="988"/>
        </w:trPr>
        <w:tc>
          <w:tcPr>
            <w:tcW w:w="846" w:type="dxa"/>
          </w:tcPr>
          <w:p w:rsidR="00610817" w:rsidRPr="001A0177" w:rsidRDefault="0061081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 xml:space="preserve">    5.</w:t>
            </w:r>
          </w:p>
        </w:tc>
        <w:tc>
          <w:tcPr>
            <w:tcW w:w="6662" w:type="dxa"/>
          </w:tcPr>
          <w:p w:rsidR="00610817" w:rsidRPr="001A0177" w:rsidRDefault="0061081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Ветеринарная санитария: учебное пособие для вузов. – 3-е изд., стер. – Санкт-Петербург: Лань, 2025. – 368 с.: ил.: вклейка (8 с.). – Текст: непосредственный.</w:t>
            </w:r>
          </w:p>
        </w:tc>
        <w:tc>
          <w:tcPr>
            <w:tcW w:w="851" w:type="dxa"/>
          </w:tcPr>
          <w:p w:rsidR="00610817" w:rsidRPr="00D124B7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610817" w:rsidRDefault="0032526E" w:rsidP="00697AE6">
            <w:r>
              <w:t>Чз2</w:t>
            </w:r>
          </w:p>
        </w:tc>
      </w:tr>
      <w:tr w:rsidR="00610817" w:rsidTr="00697AE6">
        <w:trPr>
          <w:trHeight w:val="974"/>
        </w:trPr>
        <w:tc>
          <w:tcPr>
            <w:tcW w:w="846" w:type="dxa"/>
          </w:tcPr>
          <w:p w:rsidR="00610817" w:rsidRPr="001A0177" w:rsidRDefault="0061081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 xml:space="preserve">    6. </w:t>
            </w:r>
          </w:p>
        </w:tc>
        <w:tc>
          <w:tcPr>
            <w:tcW w:w="6662" w:type="dxa"/>
          </w:tcPr>
          <w:p w:rsidR="0061081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 xml:space="preserve">Введение в профессиональную деятельность: учебник для вузов/ В.А.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Реймер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, С.П. Князев, К.В.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Жучаев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, Е.А.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Романькова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; под ред. В.А.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Реймера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>. – Санкт-Петербург: Лань, 2024. – 232 с.: ил.– Текст: непосредственный.</w:t>
            </w:r>
          </w:p>
        </w:tc>
        <w:tc>
          <w:tcPr>
            <w:tcW w:w="851" w:type="dxa"/>
          </w:tcPr>
          <w:p w:rsidR="00610817" w:rsidRPr="00D124B7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61081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7.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Даржай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А.А. Завораживающий лад: заметки о стихах и поэтах. - Кызыл: Центр развития национальной школы, 2004. - 208 с. – Текст: непосредственный</w:t>
            </w:r>
          </w:p>
        </w:tc>
        <w:tc>
          <w:tcPr>
            <w:tcW w:w="851" w:type="dxa"/>
          </w:tcPr>
          <w:p w:rsidR="001A0177" w:rsidRPr="00D124B7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8.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Иванова Е.П. Управление качеством сельскохозяйственной продукции. Практикум: Учебное пособие. – Санкт—Петербург: Издательство Лань, 2025. - 148 с.-(Учебники для вузов. Специальная литература). – Текст: непосредственный.</w:t>
            </w:r>
          </w:p>
        </w:tc>
        <w:tc>
          <w:tcPr>
            <w:tcW w:w="851" w:type="dxa"/>
          </w:tcPr>
          <w:p w:rsidR="001A0177" w:rsidRPr="00D124B7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9.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История религий России: учебник/ коллектив авторов; под ред. О.Ю. Бойцовой. – Москва: КНОРУС,2025. – 224 С.– (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Бакалавриат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и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специалитет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>). – Текст: непосредственный.</w:t>
            </w:r>
          </w:p>
        </w:tc>
        <w:tc>
          <w:tcPr>
            <w:tcW w:w="851" w:type="dxa"/>
          </w:tcPr>
          <w:p w:rsidR="001A0177" w:rsidRPr="00D124B7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 w:rsidRPr="00D124B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10.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 xml:space="preserve">Кадиев А.К. Генетика. Руководство к практическим занятиям: учебное пособие для вузов/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А.К.Кадиев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>. – Санкт-Петербург: Лань, 2025. – 252 с.–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 xml:space="preserve">Карманова Е.П. Практикум по генетике: учебное пособие для вузов / Е.П. Карманова,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А.Е.Болгов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В.И.Митютько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>. – 3-е изд., стер. – Санкт-Петербург: Лань, 2025. – 228 с.: ил.–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12.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Кахикало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В.Г.,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Предеина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Н.Г.,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Назарченко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О.В. Практикум по разведению животных: Учеб</w:t>
            </w:r>
            <w:r w:rsidR="00697AE6">
              <w:rPr>
                <w:rFonts w:ascii="Times New Roman" w:hAnsi="Times New Roman" w:cs="Times New Roman"/>
                <w:sz w:val="28"/>
              </w:rPr>
              <w:t xml:space="preserve">ное пособие. - 2-е изд., </w:t>
            </w:r>
            <w:proofErr w:type="spellStart"/>
            <w:r w:rsidR="00697AE6">
              <w:rPr>
                <w:rFonts w:ascii="Times New Roman" w:hAnsi="Times New Roman" w:cs="Times New Roman"/>
                <w:sz w:val="28"/>
              </w:rPr>
              <w:t>перераб</w:t>
            </w:r>
            <w:proofErr w:type="spellEnd"/>
            <w:proofErr w:type="gramStart"/>
            <w:r w:rsidRPr="001A0177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1A0177">
              <w:rPr>
                <w:rFonts w:ascii="Times New Roman" w:hAnsi="Times New Roman" w:cs="Times New Roman"/>
                <w:sz w:val="28"/>
              </w:rPr>
              <w:t xml:space="preserve"> и доп.- Санкт—Петербург: Издательство «Лань»,2025. - 320 с.; ил.- (Учебники для вузов. Специальная литература). –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13.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 xml:space="preserve">Колосов Ю.А. Технология производства шерсти и баранины: учебник для вузов/ Ю.А. Колосов, В.В.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Аонеев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>. – 2-е изд., стер. – Санкт—Петербург: Лань, 2024. - 184 с.: ил.-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Культура речи и деловое общение: учебник и практикум д</w:t>
            </w:r>
            <w:r w:rsidR="00697AE6">
              <w:rPr>
                <w:rFonts w:ascii="Times New Roman" w:hAnsi="Times New Roman" w:cs="Times New Roman"/>
                <w:sz w:val="28"/>
              </w:rPr>
              <w:t xml:space="preserve">ля академического </w:t>
            </w:r>
            <w:proofErr w:type="spellStart"/>
            <w:r w:rsidR="00697AE6">
              <w:rPr>
                <w:rFonts w:ascii="Times New Roman" w:hAnsi="Times New Roman" w:cs="Times New Roman"/>
                <w:sz w:val="28"/>
              </w:rPr>
              <w:t>бакалаври</w:t>
            </w:r>
            <w:r w:rsidRPr="001A0177">
              <w:rPr>
                <w:rFonts w:ascii="Times New Roman" w:hAnsi="Times New Roman" w:cs="Times New Roman"/>
                <w:sz w:val="28"/>
              </w:rPr>
              <w:t>ата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/ отв. ред. Л.Б. Волкова. - Москва.: Издательство Юрайт,2018. - 308 с.- Серия: Бакалавр. Академический курс. –Текст: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1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Лабораторный практикум по общей зоогигиене: Учебное пособие / Под общ. ред. А.Ф. Кузнецова. – Санкт—Петербург: Издательство «Лань», 2025. - 320 с.: ил. - (Учебники для вузов. Специальная литература). –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Мини—футбол: правила соревнований. - Москва: Советский спорт, 1991. - 44 с.: ил. –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1</w:t>
            </w:r>
          </w:p>
        </w:tc>
        <w:tc>
          <w:tcPr>
            <w:tcW w:w="986" w:type="dxa"/>
          </w:tcPr>
          <w:p w:rsidR="001A0177" w:rsidRDefault="0032526E" w:rsidP="00697AE6">
            <w:r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17.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Миколайчик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И.Н. Технохимический контроль сельскохозяйственного сырья и продуктов переработки: учебное пособие / И.Н. 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Миколайчик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>, Л.А. Морозова, Н.А. Субботина. – Санкт—Петербург: Лань, 2025. - 284 с.: ил.- (Учебники для вузов. Специальная литература). -Текст: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Насатуев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 xml:space="preserve"> Б.Д. Органическое животноводство: Учебное пособие. - 2-е изд., доп. –Санкт—Петербург: Издательство Лань, 2025- 192 с.: ил.- (Учебники для вузов. Специальная литература). –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</w:t>
            </w:r>
          </w:p>
        </w:tc>
        <w:tc>
          <w:tcPr>
            <w:tcW w:w="6662" w:type="dxa"/>
          </w:tcPr>
          <w:p w:rsidR="001A0177" w:rsidRP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 w:rsidRPr="001A0177">
              <w:rPr>
                <w:rFonts w:ascii="Times New Roman" w:hAnsi="Times New Roman" w:cs="Times New Roman"/>
                <w:sz w:val="28"/>
              </w:rPr>
              <w:t>Обучение служением: учебник/ С.И. Самыгин, Л.Д. Столяренко, М.А. Суржиков и др.– Москва: КНОРУС, 2024. – 444 с.– (</w:t>
            </w:r>
            <w:proofErr w:type="spellStart"/>
            <w:r w:rsidRPr="001A0177">
              <w:rPr>
                <w:rFonts w:ascii="Times New Roman" w:hAnsi="Times New Roman" w:cs="Times New Roman"/>
                <w:sz w:val="28"/>
              </w:rPr>
              <w:t>Бакалавриат</w:t>
            </w:r>
            <w:proofErr w:type="spellEnd"/>
            <w:r w:rsidRPr="001A0177">
              <w:rPr>
                <w:rFonts w:ascii="Times New Roman" w:hAnsi="Times New Roman" w:cs="Times New Roman"/>
                <w:sz w:val="28"/>
              </w:rPr>
              <w:t>).  – Текст: непосредственный.</w:t>
            </w:r>
          </w:p>
        </w:tc>
        <w:tc>
          <w:tcPr>
            <w:tcW w:w="851" w:type="dxa"/>
          </w:tcPr>
          <w:p w:rsidR="001A0177" w:rsidRDefault="00D124B7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20.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Ооржак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С.Ы. Кара-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Салдын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хулер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медали,1995, 5 к.</w:t>
            </w:r>
          </w:p>
        </w:tc>
        <w:tc>
          <w:tcPr>
            <w:tcW w:w="851" w:type="dxa"/>
          </w:tcPr>
          <w:p w:rsidR="001A0177" w:rsidRDefault="00D124B7" w:rsidP="00697AE6">
            <w:r>
              <w:t>1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1A017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Практикум по разведению сельскохозяйственных животных: учебник / Ю.А.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Юлдашбаев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Т.Т.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Тарчоков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З.М.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Айсанов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и др.- Санкт—Петербург: Лань, 2025. - 112 с.: ил.- (Учебники для вузов. Специальная литература). - Текст: непосредственный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Продуктивное и племенное верблюдоводство: учебник для вузов/ А.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Баймуканов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В.И.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Трухачев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Д.А.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Баймуканов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и др.– 2-е изд., стер. – Санкт-Петербург: Лань, 2025. – 300 с.: вклейка (16 с.). –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Промышленное молочное козоводство: учебник для вузов/ В.И.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Трухачев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М.И.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Селионова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, Ю.Г. Иванов и др.– 2-е изд., стер. – Санкт-Петербург: Лань, 2025. – 208 с.: ил.–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Разведение сельскохозяйственных животных: учебник для вузов/ А.Х.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Хайитов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С.А. Брагинец, У.Ш.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Джураева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и др.; под редакцией А.Х.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Хайитова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. – Санкт-Петербург: Лань,2025. – 248 с.: вклейка (16 с.). -Текст: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Русский язык в контексте диалога языков и культур: материалы НПК, посвященной Дню народного единства, 3 ноября 2023 г., г. Кызыл / отв. ред. И.В.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Подик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. - Кызыл: Издательство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, 2024. - 61 с.-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Семенова Е.Г. Основы технологии пищевых производств: учебное пособие для вузов/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Е.Г.Семенова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. – 2– изд., стер.– Санкт-Петербург: Лань, 2025.– 92 с.: ил.–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</w:t>
            </w:r>
          </w:p>
        </w:tc>
        <w:tc>
          <w:tcPr>
            <w:tcW w:w="6662" w:type="dxa"/>
          </w:tcPr>
          <w:p w:rsidR="001A0177" w:rsidRPr="001A0177" w:rsidRDefault="0072173D" w:rsidP="00697AE6">
            <w:pPr>
              <w:rPr>
                <w:rFonts w:ascii="Times New Roman" w:hAnsi="Times New Roman" w:cs="Times New Roman"/>
                <w:sz w:val="28"/>
              </w:rPr>
            </w:pPr>
            <w:r w:rsidRPr="0072173D">
              <w:rPr>
                <w:rFonts w:ascii="Times New Roman" w:hAnsi="Times New Roman" w:cs="Times New Roman"/>
                <w:sz w:val="28"/>
              </w:rPr>
              <w:t xml:space="preserve">Разведение и селекция сельскохозяйственных животных: учебник для вузов/ Е.Я. Лебедько, Л.А. </w:t>
            </w:r>
            <w:proofErr w:type="spellStart"/>
            <w:r w:rsidRPr="0072173D">
              <w:rPr>
                <w:rFonts w:ascii="Times New Roman" w:hAnsi="Times New Roman" w:cs="Times New Roman"/>
                <w:sz w:val="28"/>
              </w:rPr>
              <w:t>Танана</w:t>
            </w:r>
            <w:proofErr w:type="spellEnd"/>
            <w:r w:rsidRPr="0072173D">
              <w:rPr>
                <w:rFonts w:ascii="Times New Roman" w:hAnsi="Times New Roman" w:cs="Times New Roman"/>
                <w:sz w:val="28"/>
              </w:rPr>
              <w:t xml:space="preserve">, Н.Н. Климов, </w:t>
            </w:r>
            <w:proofErr w:type="spellStart"/>
            <w:r w:rsidRPr="0072173D">
              <w:rPr>
                <w:rFonts w:ascii="Times New Roman" w:hAnsi="Times New Roman" w:cs="Times New Roman"/>
                <w:sz w:val="28"/>
              </w:rPr>
              <w:t>С.И.Коршун</w:t>
            </w:r>
            <w:proofErr w:type="spellEnd"/>
            <w:r w:rsidRPr="0072173D">
              <w:rPr>
                <w:rFonts w:ascii="Times New Roman" w:hAnsi="Times New Roman" w:cs="Times New Roman"/>
                <w:sz w:val="28"/>
              </w:rPr>
              <w:t xml:space="preserve">. – 2-е </w:t>
            </w:r>
            <w:proofErr w:type="spellStart"/>
            <w:r w:rsidRPr="0072173D">
              <w:rPr>
                <w:rFonts w:ascii="Times New Roman" w:hAnsi="Times New Roman" w:cs="Times New Roman"/>
                <w:sz w:val="28"/>
              </w:rPr>
              <w:t>изд.,стер</w:t>
            </w:r>
            <w:proofErr w:type="spellEnd"/>
            <w:r w:rsidRPr="0072173D">
              <w:rPr>
                <w:rFonts w:ascii="Times New Roman" w:hAnsi="Times New Roman" w:cs="Times New Roman"/>
                <w:sz w:val="28"/>
              </w:rPr>
              <w:t>.– Санкт-Петербург: Лань, 2025.– 268 с.: ил.–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Сидорова М.В. Морфология сельскохозяйственных животных. Анатомия и гистология с основами цитологии и эмбриологии: учебник для вузов/ М.В. Сидорова, В.П. Панов, А.Э.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Семак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; под редакцией М.В. Сидоровой. – 5-е изд., стер. – Санкт-Петербург; Лань, 2025. – 544 с.: вклейка (12 с.).–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2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</w:t>
            </w:r>
          </w:p>
        </w:tc>
        <w:tc>
          <w:tcPr>
            <w:tcW w:w="6662" w:type="dxa"/>
          </w:tcPr>
          <w:p w:rsidR="001A0177" w:rsidRPr="001A0177" w:rsidRDefault="0072173D" w:rsidP="00697AE6">
            <w:pPr>
              <w:rPr>
                <w:rFonts w:ascii="Times New Roman" w:hAnsi="Times New Roman" w:cs="Times New Roman"/>
                <w:sz w:val="28"/>
              </w:rPr>
            </w:pPr>
            <w:r w:rsidRPr="0072173D">
              <w:rPr>
                <w:rFonts w:ascii="Times New Roman" w:hAnsi="Times New Roman" w:cs="Times New Roman"/>
                <w:sz w:val="28"/>
              </w:rPr>
              <w:t xml:space="preserve">Система организации и управления физкультурно-массовой и спортивной работой по месту жительства населения: научно—методические рекомендации / Б.Г. Фадеев, Х.Д.-Н. </w:t>
            </w:r>
            <w:proofErr w:type="spellStart"/>
            <w:r w:rsidRPr="0072173D">
              <w:rPr>
                <w:rFonts w:ascii="Times New Roman" w:hAnsi="Times New Roman" w:cs="Times New Roman"/>
                <w:sz w:val="28"/>
              </w:rPr>
              <w:t>Ооржак</w:t>
            </w:r>
            <w:proofErr w:type="spellEnd"/>
            <w:r w:rsidRPr="0072173D">
              <w:rPr>
                <w:rFonts w:ascii="Times New Roman" w:hAnsi="Times New Roman" w:cs="Times New Roman"/>
                <w:sz w:val="28"/>
              </w:rPr>
              <w:t>. - Кызыл: Тувинское книжное издательство, 1981. - 31 с. -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1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1A0177" w:rsidTr="00697AE6">
        <w:trPr>
          <w:trHeight w:val="1130"/>
        </w:trPr>
        <w:tc>
          <w:tcPr>
            <w:tcW w:w="846" w:type="dxa"/>
          </w:tcPr>
          <w:p w:rsid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</w:t>
            </w:r>
          </w:p>
        </w:tc>
        <w:tc>
          <w:tcPr>
            <w:tcW w:w="6662" w:type="dxa"/>
          </w:tcPr>
          <w:p w:rsidR="001A017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>Сказки народов мира. - Кызыл: Тувинское книжное издательство,2006. - 128 с. – Текст: непосредственный.</w:t>
            </w:r>
          </w:p>
        </w:tc>
        <w:tc>
          <w:tcPr>
            <w:tcW w:w="851" w:type="dxa"/>
          </w:tcPr>
          <w:p w:rsidR="001A0177" w:rsidRDefault="000928A8" w:rsidP="00697AE6">
            <w:r>
              <w:t>1</w:t>
            </w:r>
          </w:p>
        </w:tc>
        <w:tc>
          <w:tcPr>
            <w:tcW w:w="986" w:type="dxa"/>
          </w:tcPr>
          <w:p w:rsidR="001A017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</w:t>
            </w:r>
          </w:p>
        </w:tc>
        <w:tc>
          <w:tcPr>
            <w:tcW w:w="6662" w:type="dxa"/>
          </w:tcPr>
          <w:p w:rsidR="009C37D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Спортивная медицина: практикум / сост. Е.М.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Аг-оол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. - Кызыл: Издательство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ТувГУ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, 2023. - 122 с.-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32.</w:t>
            </w:r>
          </w:p>
        </w:tc>
        <w:tc>
          <w:tcPr>
            <w:tcW w:w="6662" w:type="dxa"/>
          </w:tcPr>
          <w:p w:rsidR="009C37D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Спортивные игры. Учебник для студентов фак -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тов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физ. воспитания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пед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.   ин-тов. Под ред. Н.П. Воробьева. - Москва: «Просвещение», 1973. - 335 с.: ил. –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1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33.</w:t>
            </w:r>
          </w:p>
        </w:tc>
        <w:tc>
          <w:tcPr>
            <w:tcW w:w="6662" w:type="dxa"/>
          </w:tcPr>
          <w:p w:rsidR="009C37D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Технология кисломолочных продуктов: учебное пособие для вузов / О.К.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Гогаев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Т.А.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Кадиева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, З.А.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Караева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 xml:space="preserve"> и др.- Санкт—Петербург: Лань, 2025. - 148 с.: ил.-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34.</w:t>
            </w:r>
          </w:p>
        </w:tc>
        <w:tc>
          <w:tcPr>
            <w:tcW w:w="6662" w:type="dxa"/>
          </w:tcPr>
          <w:p w:rsidR="009C37D7" w:rsidRPr="001A017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 w:rsidRPr="009C37D7">
              <w:rPr>
                <w:rFonts w:ascii="Times New Roman" w:hAnsi="Times New Roman" w:cs="Times New Roman"/>
                <w:sz w:val="28"/>
              </w:rPr>
              <w:t xml:space="preserve">Теоретические вопросы алтайской грамматики (сборник научных трудов)/ под ред. Л.Н. </w:t>
            </w:r>
            <w:proofErr w:type="spellStart"/>
            <w:r w:rsidRPr="009C37D7">
              <w:rPr>
                <w:rFonts w:ascii="Times New Roman" w:hAnsi="Times New Roman" w:cs="Times New Roman"/>
                <w:sz w:val="28"/>
              </w:rPr>
              <w:t>Тыбыковой</w:t>
            </w:r>
            <w:proofErr w:type="spellEnd"/>
            <w:r w:rsidRPr="009C37D7">
              <w:rPr>
                <w:rFonts w:ascii="Times New Roman" w:hAnsi="Times New Roman" w:cs="Times New Roman"/>
                <w:sz w:val="28"/>
              </w:rPr>
              <w:t>. - Горно-Алтайск, 2002. - 230 с. – 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1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35.</w:t>
            </w:r>
          </w:p>
        </w:tc>
        <w:tc>
          <w:tcPr>
            <w:tcW w:w="6662" w:type="dxa"/>
          </w:tcPr>
          <w:p w:rsidR="009C37D7" w:rsidRPr="001A0177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r w:rsidRPr="0032526E">
              <w:rPr>
                <w:rFonts w:ascii="Times New Roman" w:hAnsi="Times New Roman" w:cs="Times New Roman"/>
                <w:sz w:val="28"/>
              </w:rPr>
              <w:t xml:space="preserve">Физкультура. 5 класс: поурочные планы / авт.-сост. Г.В.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Бондаренкова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>, Н.И. Коваленко, А.Ю. Уточкин. - Волгоград: Учитель, 2007. - 183 с. –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1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36.</w:t>
            </w:r>
          </w:p>
        </w:tc>
        <w:tc>
          <w:tcPr>
            <w:tcW w:w="6662" w:type="dxa"/>
          </w:tcPr>
          <w:p w:rsidR="009C37D7" w:rsidRPr="001A0177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r w:rsidRPr="0032526E">
              <w:rPr>
                <w:rFonts w:ascii="Times New Roman" w:hAnsi="Times New Roman" w:cs="Times New Roman"/>
                <w:sz w:val="28"/>
              </w:rPr>
              <w:t xml:space="preserve">Царенко П.П.,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Шевхужев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 xml:space="preserve"> А.Ф. Введение в зоотехнию: Учебник. - 2-е изд., стер. – Санкт—Петербург: Издательство «Лань», 2025. - 300 с.: ил.- (Учебники для вузов. Специальная литература).  –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37.</w:t>
            </w:r>
          </w:p>
        </w:tc>
        <w:tc>
          <w:tcPr>
            <w:tcW w:w="6662" w:type="dxa"/>
          </w:tcPr>
          <w:p w:rsidR="009C37D7" w:rsidRPr="001A0177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Шендаков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 xml:space="preserve"> А.И. Основы селекции сельскохозяйственных животных: учебное пособие / А.И.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Шендаков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>. – Санкт—Петербург: Лань, 2025. - 240 с.: ил.- (Учебники для вузов. Специальная литература). - Текст: непосредственный</w:t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38.</w:t>
            </w:r>
          </w:p>
        </w:tc>
        <w:tc>
          <w:tcPr>
            <w:tcW w:w="6662" w:type="dxa"/>
          </w:tcPr>
          <w:p w:rsidR="009C37D7" w:rsidRPr="001A0177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r w:rsidRPr="0032526E">
              <w:rPr>
                <w:rFonts w:ascii="Times New Roman" w:hAnsi="Times New Roman" w:cs="Times New Roman"/>
                <w:sz w:val="28"/>
              </w:rPr>
              <w:t xml:space="preserve">Товароведение и экспертиза мяса птицы, яиц и продуктов их переработки. Качество и безопасность: учебное пособие для вузов/ О.К. Мотовилов, В.М.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Позняковский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 xml:space="preserve">, К.Я. Мотовилов, Н.В. Тихонова; под общей редакцией В.М.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Позняковского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>. – 6-е изд., стер. – Санкт-Петербург: Лань, 2025. – 316 с.: ил.–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39.</w:t>
            </w:r>
          </w:p>
        </w:tc>
        <w:tc>
          <w:tcPr>
            <w:tcW w:w="6662" w:type="dxa"/>
          </w:tcPr>
          <w:p w:rsidR="009C37D7" w:rsidRPr="001A0177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r w:rsidRPr="0032526E">
              <w:rPr>
                <w:rFonts w:ascii="Times New Roman" w:hAnsi="Times New Roman" w:cs="Times New Roman"/>
                <w:sz w:val="28"/>
              </w:rPr>
              <w:t xml:space="preserve">Типы конституции сельскохозяйственных животных и их использование в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селекционно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 xml:space="preserve">-племенной и технологической работе: Учебное пособие. – 2-е изд.,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испр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>. – Санкт-Петербург: Издательство Лань, 2025. – 180 с.6 ил.– (Учебники для вузов. Специальная литература).</w:t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40.</w:t>
            </w:r>
          </w:p>
        </w:tc>
        <w:tc>
          <w:tcPr>
            <w:tcW w:w="6662" w:type="dxa"/>
          </w:tcPr>
          <w:p w:rsidR="009C37D7" w:rsidRPr="001A0177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r w:rsidRPr="0032526E">
              <w:rPr>
                <w:rFonts w:ascii="Times New Roman" w:hAnsi="Times New Roman" w:cs="Times New Roman"/>
                <w:sz w:val="28"/>
              </w:rPr>
              <w:t xml:space="preserve">Уколов П.И. Ветеринарная генетика: учебник для вузов/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П.И.Уколов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 xml:space="preserve">, О.Г.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Шараськина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>. – 3-е изд., стер. – Санкт-Петербург: Лань, 2025. – 372 с.6 ил.– Текст: непосредственный.</w:t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9C37D7" w:rsidTr="00697AE6">
        <w:trPr>
          <w:trHeight w:val="1130"/>
        </w:trPr>
        <w:tc>
          <w:tcPr>
            <w:tcW w:w="846" w:type="dxa"/>
          </w:tcPr>
          <w:p w:rsidR="009C37D7" w:rsidRDefault="009C37D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41.</w:t>
            </w:r>
          </w:p>
        </w:tc>
        <w:tc>
          <w:tcPr>
            <w:tcW w:w="6662" w:type="dxa"/>
          </w:tcPr>
          <w:p w:rsidR="0032526E" w:rsidRPr="0032526E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Файзрахманов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 xml:space="preserve"> Р.Н. Овцеводство и козоводство. Практикум: учебник для вузов/ Р.Н. </w:t>
            </w:r>
            <w:proofErr w:type="spellStart"/>
            <w:r w:rsidRPr="0032526E">
              <w:rPr>
                <w:rFonts w:ascii="Times New Roman" w:hAnsi="Times New Roman" w:cs="Times New Roman"/>
                <w:sz w:val="28"/>
              </w:rPr>
              <w:t>Сушенцова</w:t>
            </w:r>
            <w:proofErr w:type="spellEnd"/>
            <w:r w:rsidRPr="0032526E">
              <w:rPr>
                <w:rFonts w:ascii="Times New Roman" w:hAnsi="Times New Roman" w:cs="Times New Roman"/>
                <w:sz w:val="28"/>
              </w:rPr>
              <w:t>, Н.А. Балакирев; под редакцией Н.А. Балакирева. – Санкт-Петербург: Лань, 2025. – 360 с.– (вклейка 20 с.). – Текст: непосредственный.</w:t>
            </w:r>
          </w:p>
          <w:p w:rsidR="009C37D7" w:rsidRPr="001A0177" w:rsidRDefault="0032526E" w:rsidP="00697AE6">
            <w:pPr>
              <w:rPr>
                <w:rFonts w:ascii="Times New Roman" w:hAnsi="Times New Roman" w:cs="Times New Roman"/>
                <w:sz w:val="28"/>
              </w:rPr>
            </w:pPr>
            <w:r w:rsidRPr="0032526E">
              <w:rPr>
                <w:rFonts w:ascii="Times New Roman" w:hAnsi="Times New Roman" w:cs="Times New Roman"/>
                <w:sz w:val="28"/>
              </w:rPr>
              <w:tab/>
            </w:r>
          </w:p>
        </w:tc>
        <w:tc>
          <w:tcPr>
            <w:tcW w:w="851" w:type="dxa"/>
          </w:tcPr>
          <w:p w:rsidR="009C37D7" w:rsidRDefault="000928A8" w:rsidP="00697AE6">
            <w:r>
              <w:t>2</w:t>
            </w:r>
          </w:p>
        </w:tc>
        <w:tc>
          <w:tcPr>
            <w:tcW w:w="986" w:type="dxa"/>
          </w:tcPr>
          <w:p w:rsidR="009C37D7" w:rsidRDefault="0032526E" w:rsidP="00697AE6">
            <w:r w:rsidRPr="0032526E">
              <w:t>Чз2</w:t>
            </w:r>
          </w:p>
        </w:tc>
      </w:tr>
      <w:tr w:rsidR="001E1F4D" w:rsidTr="00697AE6">
        <w:trPr>
          <w:trHeight w:val="1130"/>
        </w:trPr>
        <w:tc>
          <w:tcPr>
            <w:tcW w:w="846" w:type="dxa"/>
          </w:tcPr>
          <w:p w:rsidR="001E1F4D" w:rsidRDefault="001E1F4D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42.</w:t>
            </w:r>
          </w:p>
        </w:tc>
        <w:tc>
          <w:tcPr>
            <w:tcW w:w="6662" w:type="dxa"/>
          </w:tcPr>
          <w:p w:rsidR="001E1F4D" w:rsidRPr="001E1F4D" w:rsidRDefault="001E1F4D" w:rsidP="00697AE6">
            <w:pPr>
              <w:rPr>
                <w:rFonts w:ascii="Times New Roman" w:hAnsi="Times New Roman" w:cs="Times New Roman"/>
              </w:rPr>
            </w:pPr>
            <w:r w:rsidRPr="001E1F4D">
              <w:rPr>
                <w:rFonts w:ascii="Times New Roman" w:hAnsi="Times New Roman" w:cs="Times New Roman"/>
                <w:sz w:val="28"/>
              </w:rPr>
              <w:t xml:space="preserve">Орлов Р.В. Легкая атлетика </w:t>
            </w:r>
            <w:r w:rsidR="00697AE6">
              <w:rPr>
                <w:rFonts w:ascii="Times New Roman" w:hAnsi="Times New Roman" w:cs="Times New Roman"/>
                <w:sz w:val="28"/>
              </w:rPr>
              <w:t xml:space="preserve">/ Сост. В.Л. </w:t>
            </w:r>
            <w:proofErr w:type="spellStart"/>
            <w:r w:rsidR="00697AE6">
              <w:rPr>
                <w:rFonts w:ascii="Times New Roman" w:hAnsi="Times New Roman" w:cs="Times New Roman"/>
                <w:sz w:val="28"/>
              </w:rPr>
              <w:t>Штейнбах</w:t>
            </w:r>
            <w:proofErr w:type="spellEnd"/>
            <w:r w:rsidR="00697AE6">
              <w:rPr>
                <w:rFonts w:ascii="Times New Roman" w:hAnsi="Times New Roman" w:cs="Times New Roman"/>
                <w:sz w:val="28"/>
              </w:rPr>
              <w:t>. – Москва</w:t>
            </w:r>
            <w:r w:rsidRPr="001E1F4D">
              <w:rPr>
                <w:rFonts w:ascii="Times New Roman" w:hAnsi="Times New Roman" w:cs="Times New Roman"/>
                <w:sz w:val="28"/>
              </w:rPr>
              <w:t xml:space="preserve">: Олимпия Пресс, 2006. – 527с. – (Краткая энциклопедия). </w:t>
            </w:r>
            <w:r>
              <w:rPr>
                <w:rFonts w:ascii="Times New Roman" w:hAnsi="Times New Roman" w:cs="Times New Roman"/>
                <w:sz w:val="28"/>
              </w:rPr>
              <w:t>– Текст : непосредственный.</w:t>
            </w:r>
          </w:p>
        </w:tc>
        <w:tc>
          <w:tcPr>
            <w:tcW w:w="851" w:type="dxa"/>
          </w:tcPr>
          <w:p w:rsidR="001E1F4D" w:rsidRDefault="000928A8" w:rsidP="00697AE6">
            <w:r>
              <w:t>1</w:t>
            </w:r>
          </w:p>
        </w:tc>
        <w:tc>
          <w:tcPr>
            <w:tcW w:w="986" w:type="dxa"/>
          </w:tcPr>
          <w:p w:rsidR="001E1F4D" w:rsidRPr="0032526E" w:rsidRDefault="004C2247" w:rsidP="00697AE6">
            <w:r w:rsidRPr="004C2247">
              <w:t>Чз2</w:t>
            </w:r>
          </w:p>
        </w:tc>
      </w:tr>
      <w:tr w:rsidR="001E1F4D" w:rsidTr="00697AE6">
        <w:trPr>
          <w:trHeight w:val="1130"/>
        </w:trPr>
        <w:tc>
          <w:tcPr>
            <w:tcW w:w="846" w:type="dxa"/>
          </w:tcPr>
          <w:p w:rsidR="001E1F4D" w:rsidRDefault="001E1F4D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43.</w:t>
            </w:r>
          </w:p>
        </w:tc>
        <w:tc>
          <w:tcPr>
            <w:tcW w:w="6662" w:type="dxa"/>
          </w:tcPr>
          <w:p w:rsidR="001E1F4D" w:rsidRPr="0032526E" w:rsidRDefault="00697AE6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Физкультура. 10 класс</w:t>
            </w:r>
            <w:r w:rsidR="001E1F4D">
              <w:rPr>
                <w:rFonts w:ascii="Times New Roman" w:hAnsi="Times New Roman" w:cs="Times New Roman"/>
                <w:sz w:val="28"/>
              </w:rPr>
              <w:t>: Поурочные планы (для занятий с девушками) / автор- состав</w:t>
            </w:r>
            <w:r>
              <w:rPr>
                <w:rFonts w:ascii="Times New Roman" w:hAnsi="Times New Roman" w:cs="Times New Roman"/>
                <w:sz w:val="28"/>
              </w:rPr>
              <w:t xml:space="preserve">итель М.В.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Видякин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– Волгоград</w:t>
            </w:r>
            <w:r w:rsidR="001E1F4D">
              <w:rPr>
                <w:rFonts w:ascii="Times New Roman" w:hAnsi="Times New Roman" w:cs="Times New Roman"/>
                <w:sz w:val="28"/>
              </w:rPr>
              <w:t xml:space="preserve">: Издательство Учитель, 2004. – </w:t>
            </w:r>
            <w:r>
              <w:rPr>
                <w:rFonts w:ascii="Times New Roman" w:hAnsi="Times New Roman" w:cs="Times New Roman"/>
                <w:sz w:val="28"/>
              </w:rPr>
              <w:t>128с. – Текст</w:t>
            </w:r>
            <w:r w:rsidR="00046807">
              <w:rPr>
                <w:rFonts w:ascii="Times New Roman" w:hAnsi="Times New Roman" w:cs="Times New Roman"/>
                <w:sz w:val="28"/>
              </w:rPr>
              <w:t>: непосредственный.</w:t>
            </w:r>
            <w:r w:rsidR="001E1F4D">
              <w:rPr>
                <w:rFonts w:ascii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851" w:type="dxa"/>
          </w:tcPr>
          <w:p w:rsidR="001E1F4D" w:rsidRDefault="000928A8" w:rsidP="00697AE6">
            <w:r>
              <w:t>1</w:t>
            </w:r>
          </w:p>
        </w:tc>
        <w:tc>
          <w:tcPr>
            <w:tcW w:w="986" w:type="dxa"/>
          </w:tcPr>
          <w:p w:rsidR="001E1F4D" w:rsidRPr="0032526E" w:rsidRDefault="004C2247" w:rsidP="00697AE6">
            <w:r w:rsidRPr="004C2247">
              <w:t>Чз2</w:t>
            </w:r>
          </w:p>
        </w:tc>
      </w:tr>
      <w:tr w:rsidR="001E1F4D" w:rsidTr="00697AE6">
        <w:trPr>
          <w:trHeight w:val="1130"/>
        </w:trPr>
        <w:tc>
          <w:tcPr>
            <w:tcW w:w="846" w:type="dxa"/>
          </w:tcPr>
          <w:p w:rsidR="001E1F4D" w:rsidRDefault="0004680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44.</w:t>
            </w:r>
          </w:p>
        </w:tc>
        <w:tc>
          <w:tcPr>
            <w:tcW w:w="6662" w:type="dxa"/>
          </w:tcPr>
          <w:p w:rsidR="001E1F4D" w:rsidRPr="0032526E" w:rsidRDefault="00046807" w:rsidP="00697AE6">
            <w:pPr>
              <w:spacing w:before="240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 Азбука самозащиты. – Ростов-на Дону: Феникс, 2007. – 64с.: ил. Азбука боевых искусств. –</w:t>
            </w:r>
            <w:r>
              <w:t xml:space="preserve"> </w:t>
            </w:r>
            <w:r w:rsidR="00697AE6">
              <w:rPr>
                <w:rFonts w:ascii="Times New Roman" w:hAnsi="Times New Roman" w:cs="Times New Roman"/>
                <w:sz w:val="28"/>
              </w:rPr>
              <w:t>Текст</w:t>
            </w:r>
            <w:r w:rsidRPr="00046807">
              <w:rPr>
                <w:rFonts w:ascii="Times New Roman" w:hAnsi="Times New Roman" w:cs="Times New Roman"/>
                <w:sz w:val="28"/>
              </w:rPr>
              <w:t xml:space="preserve">: непосредственный.  </w:t>
            </w:r>
          </w:p>
        </w:tc>
        <w:tc>
          <w:tcPr>
            <w:tcW w:w="851" w:type="dxa"/>
          </w:tcPr>
          <w:p w:rsidR="001E1F4D" w:rsidRDefault="000928A8" w:rsidP="00697AE6">
            <w:r>
              <w:t>1</w:t>
            </w:r>
          </w:p>
        </w:tc>
        <w:tc>
          <w:tcPr>
            <w:tcW w:w="986" w:type="dxa"/>
          </w:tcPr>
          <w:p w:rsidR="001E1F4D" w:rsidRPr="0032526E" w:rsidRDefault="004C2247" w:rsidP="00697AE6">
            <w:r w:rsidRPr="004C2247">
              <w:t>Чз2</w:t>
            </w:r>
          </w:p>
        </w:tc>
      </w:tr>
      <w:tr w:rsidR="001E1F4D" w:rsidTr="00697AE6">
        <w:trPr>
          <w:trHeight w:val="1130"/>
        </w:trPr>
        <w:tc>
          <w:tcPr>
            <w:tcW w:w="846" w:type="dxa"/>
          </w:tcPr>
          <w:p w:rsidR="001E1F4D" w:rsidRDefault="0004680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45. </w:t>
            </w:r>
          </w:p>
        </w:tc>
        <w:tc>
          <w:tcPr>
            <w:tcW w:w="6662" w:type="dxa"/>
          </w:tcPr>
          <w:p w:rsidR="001E1F4D" w:rsidRPr="0032526E" w:rsidRDefault="00697AE6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Спортивная гимнастика</w:t>
            </w:r>
            <w:r w:rsidR="00046807">
              <w:rPr>
                <w:rFonts w:ascii="Times New Roman" w:hAnsi="Times New Roman" w:cs="Times New Roman"/>
                <w:sz w:val="28"/>
              </w:rPr>
              <w:t xml:space="preserve"> (мужчины и женщины): Примерная программа спортивной подготовки для детско-юношеских спортивных школ, специализированных детско-юношеских школ олимпийского резерва и школ высшего с</w:t>
            </w:r>
            <w:r>
              <w:rPr>
                <w:rFonts w:ascii="Times New Roman" w:hAnsi="Times New Roman" w:cs="Times New Roman"/>
                <w:sz w:val="28"/>
              </w:rPr>
              <w:t>портивного мастерства. – Москва</w:t>
            </w:r>
            <w:r w:rsidR="00046807">
              <w:rPr>
                <w:rFonts w:ascii="Times New Roman" w:hAnsi="Times New Roman" w:cs="Times New Roman"/>
                <w:sz w:val="28"/>
              </w:rPr>
              <w:t xml:space="preserve">: Советский спорт, 2005. – 420с. – </w:t>
            </w:r>
          </w:p>
        </w:tc>
        <w:tc>
          <w:tcPr>
            <w:tcW w:w="851" w:type="dxa"/>
          </w:tcPr>
          <w:p w:rsidR="001E1F4D" w:rsidRDefault="000928A8" w:rsidP="00697AE6">
            <w:r>
              <w:t>1</w:t>
            </w:r>
          </w:p>
        </w:tc>
        <w:tc>
          <w:tcPr>
            <w:tcW w:w="986" w:type="dxa"/>
          </w:tcPr>
          <w:p w:rsidR="001E1F4D" w:rsidRPr="0032526E" w:rsidRDefault="004C2247" w:rsidP="00697AE6">
            <w:r w:rsidRPr="004C2247">
              <w:t>Чз2</w:t>
            </w:r>
          </w:p>
        </w:tc>
      </w:tr>
      <w:tr w:rsidR="001E1F4D" w:rsidTr="00697AE6">
        <w:trPr>
          <w:trHeight w:val="1130"/>
        </w:trPr>
        <w:tc>
          <w:tcPr>
            <w:tcW w:w="846" w:type="dxa"/>
          </w:tcPr>
          <w:p w:rsidR="001E1F4D" w:rsidRDefault="0004680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46. </w:t>
            </w:r>
          </w:p>
        </w:tc>
        <w:tc>
          <w:tcPr>
            <w:tcW w:w="6662" w:type="dxa"/>
          </w:tcPr>
          <w:p w:rsidR="001E1F4D" w:rsidRPr="0032526E" w:rsidRDefault="00046807" w:rsidP="00697A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 Азбука тхэквондо</w:t>
            </w:r>
            <w:r w:rsidRPr="00046807">
              <w:rPr>
                <w:rFonts w:ascii="Times New Roman" w:hAnsi="Times New Roman" w:cs="Times New Roman"/>
                <w:sz w:val="28"/>
              </w:rPr>
              <w:t xml:space="preserve">. – Ростов-на Дону: Феникс, 2007. – 64с.: ил. </w:t>
            </w:r>
            <w:r w:rsidR="00697AE6">
              <w:rPr>
                <w:rFonts w:ascii="Times New Roman" w:hAnsi="Times New Roman" w:cs="Times New Roman"/>
                <w:sz w:val="28"/>
              </w:rPr>
              <w:t>Азбука боевых искусств. – Текст</w:t>
            </w:r>
            <w:r w:rsidRPr="00046807">
              <w:rPr>
                <w:rFonts w:ascii="Times New Roman" w:hAnsi="Times New Roman" w:cs="Times New Roman"/>
                <w:sz w:val="28"/>
              </w:rPr>
              <w:t xml:space="preserve">: непосредственный.  </w:t>
            </w:r>
          </w:p>
        </w:tc>
        <w:tc>
          <w:tcPr>
            <w:tcW w:w="851" w:type="dxa"/>
          </w:tcPr>
          <w:p w:rsidR="001E1F4D" w:rsidRDefault="000928A8" w:rsidP="00697AE6">
            <w:r>
              <w:t>1</w:t>
            </w:r>
          </w:p>
        </w:tc>
        <w:tc>
          <w:tcPr>
            <w:tcW w:w="986" w:type="dxa"/>
          </w:tcPr>
          <w:p w:rsidR="001E1F4D" w:rsidRPr="0032526E" w:rsidRDefault="004C2247" w:rsidP="00697AE6">
            <w:r w:rsidRPr="004C2247">
              <w:t>Чз2</w:t>
            </w:r>
          </w:p>
        </w:tc>
      </w:tr>
      <w:tr w:rsidR="001E1F4D" w:rsidTr="00697AE6">
        <w:trPr>
          <w:trHeight w:val="1130"/>
        </w:trPr>
        <w:tc>
          <w:tcPr>
            <w:tcW w:w="846" w:type="dxa"/>
          </w:tcPr>
          <w:p w:rsidR="001E1F4D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47.</w:t>
            </w:r>
          </w:p>
        </w:tc>
        <w:tc>
          <w:tcPr>
            <w:tcW w:w="6662" w:type="dxa"/>
          </w:tcPr>
          <w:p w:rsidR="001E1F4D" w:rsidRPr="0032526E" w:rsidRDefault="00697AE6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Волейбол. Пляжный волейбол</w:t>
            </w:r>
            <w:r w:rsidR="00D124B7">
              <w:rPr>
                <w:rFonts w:ascii="Times New Roman" w:hAnsi="Times New Roman" w:cs="Times New Roman"/>
                <w:sz w:val="28"/>
              </w:rPr>
              <w:t xml:space="preserve">: Правила соревнований. – Москва: Терра-Спорт, 2001. – 132с. </w:t>
            </w:r>
            <w:proofErr w:type="spellStart"/>
            <w:r w:rsidR="00D124B7" w:rsidRPr="00D124B7">
              <w:rPr>
                <w:rFonts w:ascii="Times New Roman" w:hAnsi="Times New Roman" w:cs="Times New Roman"/>
                <w:sz w:val="28"/>
              </w:rPr>
              <w:t>Чой</w:t>
            </w:r>
            <w:proofErr w:type="spellEnd"/>
            <w:r w:rsidR="00D124B7" w:rsidRPr="00D124B7">
              <w:rPr>
                <w:rFonts w:ascii="Times New Roman" w:hAnsi="Times New Roman" w:cs="Times New Roman"/>
                <w:sz w:val="28"/>
              </w:rPr>
              <w:t xml:space="preserve"> С. Азбука самозащиты. – Ростов-на Дону: Феникс, 2007. – 64с.: ил. </w:t>
            </w:r>
            <w:r>
              <w:rPr>
                <w:rFonts w:ascii="Times New Roman" w:hAnsi="Times New Roman" w:cs="Times New Roman"/>
                <w:sz w:val="28"/>
              </w:rPr>
              <w:t>Азбука боевых искусств. – Текст</w:t>
            </w:r>
            <w:r w:rsidR="00D124B7" w:rsidRPr="00D124B7">
              <w:rPr>
                <w:rFonts w:ascii="Times New Roman" w:hAnsi="Times New Roman" w:cs="Times New Roman"/>
                <w:sz w:val="28"/>
              </w:rPr>
              <w:t xml:space="preserve">: непосредственный.  </w:t>
            </w:r>
          </w:p>
        </w:tc>
        <w:tc>
          <w:tcPr>
            <w:tcW w:w="851" w:type="dxa"/>
          </w:tcPr>
          <w:p w:rsidR="001E1F4D" w:rsidRDefault="000928A8" w:rsidP="00697AE6">
            <w:r>
              <w:t>1</w:t>
            </w:r>
          </w:p>
        </w:tc>
        <w:tc>
          <w:tcPr>
            <w:tcW w:w="986" w:type="dxa"/>
          </w:tcPr>
          <w:p w:rsidR="001E1F4D" w:rsidRPr="0032526E" w:rsidRDefault="004C2247" w:rsidP="00697AE6">
            <w:r w:rsidRPr="004C2247">
              <w:t>Чз2</w:t>
            </w:r>
          </w:p>
        </w:tc>
      </w:tr>
      <w:tr w:rsidR="001E1F4D" w:rsidTr="00697AE6">
        <w:trPr>
          <w:trHeight w:val="1130"/>
        </w:trPr>
        <w:tc>
          <w:tcPr>
            <w:tcW w:w="846" w:type="dxa"/>
          </w:tcPr>
          <w:p w:rsidR="001E1F4D" w:rsidRDefault="00D124B7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48.</w:t>
            </w:r>
          </w:p>
        </w:tc>
        <w:tc>
          <w:tcPr>
            <w:tcW w:w="6662" w:type="dxa"/>
          </w:tcPr>
          <w:p w:rsidR="001E1F4D" w:rsidRPr="0032526E" w:rsidRDefault="00697AE6" w:rsidP="00697A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</w:t>
            </w:r>
            <w:r w:rsidR="00D124B7">
              <w:rPr>
                <w:rFonts w:ascii="Times New Roman" w:hAnsi="Times New Roman" w:cs="Times New Roman"/>
                <w:sz w:val="28"/>
              </w:rPr>
              <w:t xml:space="preserve">: </w:t>
            </w:r>
            <w:r w:rsidR="00D124B7" w:rsidRPr="00D124B7">
              <w:rPr>
                <w:rFonts w:ascii="Times New Roman" w:hAnsi="Times New Roman" w:cs="Times New Roman"/>
                <w:sz w:val="28"/>
              </w:rPr>
              <w:t xml:space="preserve">Примерная программа для </w:t>
            </w:r>
            <w:r>
              <w:rPr>
                <w:rFonts w:ascii="Times New Roman" w:hAnsi="Times New Roman" w:cs="Times New Roman"/>
                <w:sz w:val="28"/>
              </w:rPr>
              <w:t xml:space="preserve">системы </w:t>
            </w:r>
            <w:r w:rsidR="00D124B7">
              <w:rPr>
                <w:rFonts w:ascii="Times New Roman" w:hAnsi="Times New Roman" w:cs="Times New Roman"/>
                <w:sz w:val="28"/>
              </w:rPr>
              <w:t xml:space="preserve">дополнительного образования детей: </w:t>
            </w:r>
            <w:r w:rsidR="00D124B7" w:rsidRPr="00D124B7">
              <w:rPr>
                <w:rFonts w:ascii="Times New Roman" w:hAnsi="Times New Roman" w:cs="Times New Roman"/>
                <w:sz w:val="28"/>
              </w:rPr>
              <w:t>детско-юношеских спортивных школ, специализированных детско-юношеск</w:t>
            </w:r>
            <w:r w:rsidR="00D124B7">
              <w:rPr>
                <w:rFonts w:ascii="Times New Roman" w:hAnsi="Times New Roman" w:cs="Times New Roman"/>
                <w:sz w:val="28"/>
              </w:rPr>
              <w:t>их школ олимпийского резерва</w:t>
            </w:r>
            <w:r w:rsidR="00D124B7" w:rsidRPr="00D124B7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– Москва</w:t>
            </w:r>
            <w:r w:rsidR="00D124B7">
              <w:rPr>
                <w:rFonts w:ascii="Times New Roman" w:hAnsi="Times New Roman" w:cs="Times New Roman"/>
                <w:sz w:val="28"/>
              </w:rPr>
              <w:t xml:space="preserve">: Советский спорт, 2003. – 112с. – </w:t>
            </w:r>
            <w:r w:rsidR="00D124B7" w:rsidRPr="00D124B7">
              <w:rPr>
                <w:rFonts w:ascii="Times New Roman" w:hAnsi="Times New Roman" w:cs="Times New Roman"/>
                <w:sz w:val="28"/>
              </w:rPr>
              <w:t>Текст: непосредственный.</w:t>
            </w:r>
          </w:p>
        </w:tc>
        <w:tc>
          <w:tcPr>
            <w:tcW w:w="851" w:type="dxa"/>
          </w:tcPr>
          <w:p w:rsidR="001E1F4D" w:rsidRDefault="004C2247" w:rsidP="00697AE6">
            <w:r>
              <w:t>1</w:t>
            </w:r>
          </w:p>
        </w:tc>
        <w:tc>
          <w:tcPr>
            <w:tcW w:w="986" w:type="dxa"/>
          </w:tcPr>
          <w:p w:rsidR="001E1F4D" w:rsidRPr="0032526E" w:rsidRDefault="004C2247" w:rsidP="00697AE6">
            <w:r w:rsidRPr="004C2247">
              <w:t>Чз2</w:t>
            </w:r>
          </w:p>
        </w:tc>
      </w:tr>
    </w:tbl>
    <w:p w:rsidR="007B3748" w:rsidRDefault="007B3748">
      <w:bookmarkStart w:id="0" w:name="_GoBack"/>
      <w:bookmarkEnd w:id="0"/>
    </w:p>
    <w:sectPr w:rsidR="007B3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520C0"/>
    <w:multiLevelType w:val="hybridMultilevel"/>
    <w:tmpl w:val="CEEE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D5"/>
    <w:rsid w:val="00046807"/>
    <w:rsid w:val="000928A8"/>
    <w:rsid w:val="00160941"/>
    <w:rsid w:val="001A0177"/>
    <w:rsid w:val="001E1F4D"/>
    <w:rsid w:val="0032526E"/>
    <w:rsid w:val="004C2247"/>
    <w:rsid w:val="00610817"/>
    <w:rsid w:val="00697AE6"/>
    <w:rsid w:val="0072173D"/>
    <w:rsid w:val="007B3748"/>
    <w:rsid w:val="009C37D7"/>
    <w:rsid w:val="00A536D5"/>
    <w:rsid w:val="00BE600E"/>
    <w:rsid w:val="00D1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472D5"/>
  <w15:chartTrackingRefBased/>
  <w15:docId w15:val="{766E9AEB-2410-4416-8BD1-1E35E4B6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08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5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526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1E1F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 Урана Алдын-ооловна С.У.А. 033236</dc:creator>
  <cp:keywords/>
  <dc:description/>
  <cp:lastModifiedBy>Монгуш Айым Михайловна М.А.М. 543666</cp:lastModifiedBy>
  <cp:revision>3</cp:revision>
  <cp:lastPrinted>2025-12-09T07:44:00Z</cp:lastPrinted>
  <dcterms:created xsi:type="dcterms:W3CDTF">2025-12-09T07:46:00Z</dcterms:created>
  <dcterms:modified xsi:type="dcterms:W3CDTF">2025-12-09T07:56:00Z</dcterms:modified>
</cp:coreProperties>
</file>